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FA" w:rsidRDefault="00F708D3">
      <w:r>
        <w:t>Test</w:t>
      </w:r>
      <w:bookmarkStart w:id="0" w:name="_GoBack"/>
      <w:bookmarkEnd w:id="0"/>
    </w:p>
    <w:sectPr w:rsidR="00CE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D3"/>
    <w:rsid w:val="00CE1BFA"/>
    <w:rsid w:val="00F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3F71"/>
  <w15:chartTrackingRefBased/>
  <w15:docId w15:val="{CAEF3ECE-05F5-42A9-9D93-32CA7F8C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Tomsová Daniela, DATRON, a.s.</dc:creator>
  <cp:keywords/>
  <dc:description/>
  <cp:lastModifiedBy>Tomsová Daniela, DATRON, a.s.</cp:lastModifiedBy>
  <cp:revision>1</cp:revision>
  <dcterms:created xsi:type="dcterms:W3CDTF">2021-04-06T10:31:00Z</dcterms:created>
  <dcterms:modified xsi:type="dcterms:W3CDTF">2021-04-06T10:31:00Z</dcterms:modified>
</cp:coreProperties>
</file>